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60" w:lineRule="atLeast"/>
        <w:jc w:val="center"/>
        <w:textAlignment w:val="auto"/>
        <w:rPr>
          <w:rFonts w:hint="eastAsia" w:ascii="Tahoma" w:hAnsi="Tahoma" w:eastAsia="宋体" w:cs="Tahoma"/>
          <w:b/>
          <w:bCs/>
          <w:kern w:val="0"/>
          <w:sz w:val="24"/>
          <w:szCs w:val="24"/>
        </w:rPr>
      </w:pPr>
      <w:r>
        <w:rPr>
          <w:rFonts w:hint="eastAsia" w:ascii="微软雅黑" w:hAnsi="微软雅黑" w:cs="Arial"/>
          <w:b/>
          <w:bCs/>
          <w:kern w:val="36"/>
          <w:sz w:val="36"/>
          <w:szCs w:val="36"/>
        </w:rPr>
        <w:t>滁州网及数字报云服务项目</w:t>
      </w:r>
      <w:r>
        <w:rPr>
          <w:rFonts w:ascii="微软雅黑" w:hAnsi="微软雅黑" w:cs="Arial"/>
          <w:b/>
          <w:bCs/>
          <w:kern w:val="36"/>
          <w:sz w:val="36"/>
          <w:szCs w:val="36"/>
        </w:rPr>
        <w:t>中标公示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428" w:lineRule="atLeast"/>
        <w:jc w:val="left"/>
        <w:rPr>
          <w:rFonts w:hint="eastAsia" w:ascii="Tahoma" w:hAnsi="Tahoma" w:eastAsia="宋体" w:cs="Tahoma"/>
          <w:kern w:val="0"/>
          <w:sz w:val="24"/>
          <w:szCs w:val="24"/>
        </w:rPr>
      </w:pPr>
      <w:r>
        <w:rPr>
          <w:rFonts w:ascii="Tahoma" w:hAnsi="Tahoma" w:eastAsia="宋体" w:cs="Tahoma"/>
          <w:kern w:val="0"/>
          <w:sz w:val="24"/>
          <w:szCs w:val="24"/>
        </w:rPr>
        <w:t>项目名称：</w:t>
      </w:r>
      <w:r>
        <w:rPr>
          <w:rFonts w:hint="eastAsia" w:ascii="Tahoma" w:hAnsi="Tahoma" w:eastAsia="宋体" w:cs="Tahoma"/>
          <w:kern w:val="0"/>
          <w:sz w:val="24"/>
          <w:szCs w:val="24"/>
        </w:rPr>
        <w:t>滁州网及数字报云服务项目</w:t>
      </w:r>
    </w:p>
    <w:p>
      <w:pPr>
        <w:widowControl/>
        <w:numPr>
          <w:ilvl w:val="0"/>
          <w:numId w:val="0"/>
        </w:numPr>
        <w:shd w:val="clear" w:color="auto" w:fill="FFFFFF"/>
        <w:spacing w:before="100" w:beforeAutospacing="1" w:after="100" w:afterAutospacing="1" w:line="428" w:lineRule="atLeast"/>
        <w:jc w:val="left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ascii="Tahoma" w:hAnsi="Tahoma" w:eastAsia="宋体" w:cs="Tahoma"/>
          <w:kern w:val="0"/>
          <w:sz w:val="24"/>
          <w:szCs w:val="24"/>
        </w:rPr>
        <w:t>二、中标信息</w:t>
      </w:r>
    </w:p>
    <w:p>
      <w:pPr>
        <w:widowControl/>
        <w:shd w:val="clear" w:color="auto" w:fill="FFFFFF"/>
        <w:spacing w:line="500" w:lineRule="atLeast"/>
        <w:ind w:firstLine="480"/>
        <w:rPr>
          <w:rFonts w:hint="default" w:ascii="宋体" w:hAnsi="宋体" w:eastAsia="宋体" w:cs="Calibri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Calibri"/>
          <w:color w:val="333333"/>
          <w:kern w:val="0"/>
          <w:sz w:val="24"/>
          <w:szCs w:val="24"/>
        </w:rPr>
        <w:t>供应商名称：中国移动通信集团安徽有限公司滁州分公司</w:t>
      </w:r>
    </w:p>
    <w:p>
      <w:pPr>
        <w:widowControl/>
        <w:shd w:val="clear" w:color="auto" w:fill="FFFFFF"/>
        <w:spacing w:line="500" w:lineRule="atLeast"/>
        <w:ind w:firstLine="480"/>
        <w:rPr>
          <w:rFonts w:ascii="Calibri" w:hAnsi="Calibri" w:eastAsia="微软雅黑" w:cs="Calibri"/>
          <w:color w:val="333333"/>
          <w:kern w:val="0"/>
          <w:szCs w:val="21"/>
        </w:rPr>
      </w:pPr>
      <w:r>
        <w:rPr>
          <w:rFonts w:hint="eastAsia" w:ascii="宋体" w:hAnsi="宋体" w:eastAsia="宋体" w:cs="Calibri"/>
          <w:color w:val="333333"/>
          <w:kern w:val="0"/>
          <w:sz w:val="24"/>
          <w:szCs w:val="24"/>
        </w:rPr>
        <w:t>中标金额：</w:t>
      </w:r>
      <w:r>
        <w:rPr>
          <w:rFonts w:hint="eastAsia" w:ascii="宋体" w:hAnsi="宋体" w:eastAsia="宋体" w:cs="Calibri"/>
          <w:color w:val="333333"/>
          <w:kern w:val="0"/>
          <w:sz w:val="24"/>
          <w:szCs w:val="24"/>
          <w:lang w:val="en-US" w:eastAsia="zh-CN"/>
        </w:rPr>
        <w:t>捌万柒仟叁佰元叁角陆分元/年</w:t>
      </w:r>
      <w:r>
        <w:rPr>
          <w:rFonts w:hint="eastAsia" w:ascii="宋体" w:hAnsi="宋体" w:eastAsia="宋体" w:cs="Calibri"/>
          <w:color w:val="333333"/>
          <w:kern w:val="0"/>
          <w:sz w:val="24"/>
          <w:szCs w:val="24"/>
        </w:rPr>
        <w:t>（</w:t>
      </w:r>
      <w:r>
        <w:rPr>
          <w:rFonts w:ascii="Calibri" w:hAnsi="Calibri" w:eastAsia="微软雅黑" w:cs="Calibri"/>
          <w:color w:val="333333"/>
          <w:kern w:val="0"/>
          <w:sz w:val="24"/>
          <w:szCs w:val="24"/>
        </w:rPr>
        <w:t>¥</w:t>
      </w:r>
      <w:r>
        <w:rPr>
          <w:rFonts w:hint="eastAsia" w:ascii="宋体" w:hAnsi="宋体" w:eastAsia="宋体" w:cs="Calibri"/>
          <w:color w:val="333333"/>
          <w:kern w:val="0"/>
          <w:sz w:val="24"/>
          <w:szCs w:val="24"/>
        </w:rPr>
        <w:t>：</w:t>
      </w:r>
      <w:r>
        <w:rPr>
          <w:rFonts w:hint="eastAsia" w:ascii="宋体" w:hAnsi="宋体" w:eastAsia="宋体" w:cs="Calibri"/>
          <w:color w:val="333333"/>
          <w:kern w:val="0"/>
          <w:sz w:val="24"/>
          <w:szCs w:val="24"/>
          <w:lang w:val="en-US" w:eastAsia="zh-CN"/>
        </w:rPr>
        <w:t>87300.36</w:t>
      </w:r>
      <w:r>
        <w:rPr>
          <w:rFonts w:hint="eastAsia" w:ascii="宋体" w:hAnsi="宋体" w:eastAsia="宋体" w:cs="Calibri"/>
          <w:color w:val="333333"/>
          <w:kern w:val="0"/>
          <w:sz w:val="24"/>
          <w:szCs w:val="24"/>
        </w:rPr>
        <w:t>元</w:t>
      </w:r>
      <w:r>
        <w:rPr>
          <w:rFonts w:hint="eastAsia" w:ascii="宋体" w:hAnsi="宋体" w:eastAsia="宋体" w:cs="Calibri"/>
          <w:color w:val="333333"/>
          <w:kern w:val="0"/>
          <w:sz w:val="24"/>
          <w:szCs w:val="24"/>
          <w:lang w:val="en-US" w:eastAsia="zh-CN"/>
        </w:rPr>
        <w:t>/年</w:t>
      </w:r>
      <w:r>
        <w:rPr>
          <w:rFonts w:hint="eastAsia" w:ascii="宋体" w:hAnsi="宋体" w:eastAsia="宋体" w:cs="Calibri"/>
          <w:color w:val="333333"/>
          <w:kern w:val="0"/>
          <w:sz w:val="24"/>
          <w:szCs w:val="24"/>
        </w:rPr>
        <w:t>）</w:t>
      </w:r>
      <w:bookmarkStart w:id="0" w:name="_GoBack"/>
      <w:bookmarkEnd w:id="0"/>
    </w:p>
    <w:p>
      <w:pPr>
        <w:widowControl/>
        <w:shd w:val="clear" w:color="auto" w:fill="FFFFFF"/>
        <w:spacing w:before="100" w:beforeAutospacing="1" w:after="100" w:afterAutospacing="1" w:line="428" w:lineRule="atLeast"/>
        <w:jc w:val="left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ascii="Tahoma" w:hAnsi="Tahoma" w:eastAsia="宋体" w:cs="Tahoma"/>
          <w:kern w:val="0"/>
          <w:sz w:val="24"/>
          <w:szCs w:val="24"/>
        </w:rPr>
        <w:t>三、公告期限</w:t>
      </w:r>
    </w:p>
    <w:p>
      <w:pPr>
        <w:widowControl/>
        <w:shd w:val="clear" w:color="auto" w:fill="FFFFFF"/>
        <w:spacing w:before="100" w:beforeAutospacing="1" w:after="100" w:afterAutospacing="1" w:line="428" w:lineRule="atLeast"/>
        <w:jc w:val="left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ascii="Tahoma" w:hAnsi="Tahoma" w:eastAsia="宋体" w:cs="Tahoma"/>
          <w:kern w:val="0"/>
          <w:sz w:val="24"/>
          <w:szCs w:val="24"/>
        </w:rPr>
        <w:t>公告期限：202</w:t>
      </w:r>
      <w:r>
        <w:rPr>
          <w:rFonts w:hint="eastAsia" w:ascii="Tahoma" w:hAnsi="Tahoma" w:eastAsia="宋体" w:cs="Tahoma"/>
          <w:kern w:val="0"/>
          <w:sz w:val="24"/>
          <w:szCs w:val="24"/>
          <w:lang w:val="en-US" w:eastAsia="zh-CN"/>
        </w:rPr>
        <w:t>4</w:t>
      </w:r>
      <w:r>
        <w:rPr>
          <w:rFonts w:ascii="Tahoma" w:hAnsi="Tahoma" w:eastAsia="宋体" w:cs="Tahoma"/>
          <w:kern w:val="0"/>
          <w:sz w:val="24"/>
          <w:szCs w:val="24"/>
        </w:rPr>
        <w:t>年</w:t>
      </w:r>
      <w:r>
        <w:rPr>
          <w:rFonts w:hint="eastAsia" w:ascii="Tahoma" w:hAnsi="Tahoma" w:eastAsia="宋体" w:cs="Tahoma"/>
          <w:kern w:val="0"/>
          <w:sz w:val="24"/>
          <w:szCs w:val="24"/>
          <w:lang w:val="en-US" w:eastAsia="zh-CN"/>
        </w:rPr>
        <w:t>5</w:t>
      </w:r>
      <w:r>
        <w:rPr>
          <w:rFonts w:ascii="Tahoma" w:hAnsi="Tahoma" w:eastAsia="宋体" w:cs="Tahoma"/>
          <w:kern w:val="0"/>
          <w:sz w:val="24"/>
          <w:szCs w:val="24"/>
        </w:rPr>
        <w:t>月</w:t>
      </w:r>
      <w:r>
        <w:rPr>
          <w:rFonts w:hint="eastAsia" w:ascii="Tahoma" w:hAnsi="Tahoma" w:eastAsia="宋体" w:cs="Tahoma"/>
          <w:kern w:val="0"/>
          <w:sz w:val="24"/>
          <w:szCs w:val="24"/>
          <w:lang w:val="en-US" w:eastAsia="zh-CN"/>
        </w:rPr>
        <w:t>17</w:t>
      </w:r>
      <w:r>
        <w:rPr>
          <w:rFonts w:ascii="Tahoma" w:hAnsi="Tahoma" w:eastAsia="宋体" w:cs="Tahoma"/>
          <w:kern w:val="0"/>
          <w:sz w:val="24"/>
          <w:szCs w:val="24"/>
        </w:rPr>
        <w:t>日至202</w:t>
      </w:r>
      <w:r>
        <w:rPr>
          <w:rFonts w:hint="eastAsia" w:ascii="Tahoma" w:hAnsi="Tahoma" w:eastAsia="宋体" w:cs="Tahoma"/>
          <w:kern w:val="0"/>
          <w:sz w:val="24"/>
          <w:szCs w:val="24"/>
          <w:lang w:val="en-US" w:eastAsia="zh-CN"/>
        </w:rPr>
        <w:t>4</w:t>
      </w:r>
      <w:r>
        <w:rPr>
          <w:rFonts w:ascii="Tahoma" w:hAnsi="Tahoma" w:eastAsia="宋体" w:cs="Tahoma"/>
          <w:kern w:val="0"/>
          <w:sz w:val="24"/>
          <w:szCs w:val="24"/>
        </w:rPr>
        <w:t>年</w:t>
      </w:r>
      <w:r>
        <w:rPr>
          <w:rFonts w:hint="eastAsia" w:ascii="Tahoma" w:hAnsi="Tahoma" w:eastAsia="宋体" w:cs="Tahoma"/>
          <w:kern w:val="0"/>
          <w:sz w:val="24"/>
          <w:szCs w:val="24"/>
          <w:lang w:val="en-US" w:eastAsia="zh-CN"/>
        </w:rPr>
        <w:t>5</w:t>
      </w:r>
      <w:r>
        <w:rPr>
          <w:rFonts w:ascii="Tahoma" w:hAnsi="Tahoma" w:eastAsia="宋体" w:cs="Tahoma"/>
          <w:kern w:val="0"/>
          <w:sz w:val="24"/>
          <w:szCs w:val="24"/>
        </w:rPr>
        <w:t>月</w:t>
      </w:r>
      <w:r>
        <w:rPr>
          <w:rFonts w:hint="eastAsia" w:ascii="Tahoma" w:hAnsi="Tahoma" w:eastAsia="宋体" w:cs="Tahoma"/>
          <w:kern w:val="0"/>
          <w:sz w:val="24"/>
          <w:szCs w:val="24"/>
          <w:lang w:val="en-US" w:eastAsia="zh-CN"/>
        </w:rPr>
        <w:t>20</w:t>
      </w:r>
      <w:r>
        <w:rPr>
          <w:rFonts w:ascii="Tahoma" w:hAnsi="Tahoma" w:eastAsia="宋体" w:cs="Tahoma"/>
          <w:kern w:val="0"/>
          <w:sz w:val="24"/>
          <w:szCs w:val="24"/>
        </w:rPr>
        <w:t>日（1个工作日）</w:t>
      </w:r>
    </w:p>
    <w:p>
      <w:pPr>
        <w:widowControl/>
        <w:shd w:val="clear" w:color="auto" w:fill="FFFFFF"/>
        <w:spacing w:before="100" w:beforeAutospacing="1" w:after="100" w:afterAutospacing="1" w:line="428" w:lineRule="atLeast"/>
        <w:ind w:firstLine="480"/>
        <w:jc w:val="left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ascii="Tahoma" w:hAnsi="Tahoma" w:eastAsia="宋体" w:cs="Tahoma"/>
          <w:kern w:val="0"/>
          <w:sz w:val="24"/>
          <w:szCs w:val="24"/>
        </w:rPr>
        <w:t>若供应商对上述结果有异议，可在成交公告期限届满之日起7个工作日内以书面形式在工作时间向</w:t>
      </w:r>
      <w:r>
        <w:rPr>
          <w:rFonts w:hint="eastAsia" w:ascii="Tahoma" w:hAnsi="Tahoma" w:eastAsia="宋体" w:cs="Tahoma"/>
          <w:kern w:val="0"/>
          <w:sz w:val="24"/>
          <w:szCs w:val="24"/>
        </w:rPr>
        <w:t>滁州元天工程咨询有限公司</w:t>
      </w:r>
      <w:r>
        <w:rPr>
          <w:rFonts w:ascii="Tahoma" w:hAnsi="Tahoma" w:eastAsia="宋体" w:cs="Tahoma"/>
          <w:kern w:val="0"/>
          <w:sz w:val="24"/>
          <w:szCs w:val="24"/>
        </w:rPr>
        <w:t>提出质疑，质疑材料递交地址：</w:t>
      </w:r>
      <w:r>
        <w:rPr>
          <w:rFonts w:hint="eastAsia" w:ascii="Tahoma" w:hAnsi="Tahoma" w:eastAsia="宋体" w:cs="Tahoma"/>
          <w:kern w:val="0"/>
          <w:sz w:val="24"/>
          <w:szCs w:val="24"/>
        </w:rPr>
        <w:t>滁州市吾悦广场亭城印巷步行街2046号</w:t>
      </w:r>
      <w:r>
        <w:rPr>
          <w:rFonts w:ascii="Tahoma" w:hAnsi="Tahoma" w:eastAsia="宋体" w:cs="Tahoma"/>
          <w:kern w:val="0"/>
          <w:sz w:val="24"/>
          <w:szCs w:val="24"/>
        </w:rPr>
        <w:t>，联系电话：0550-</w:t>
      </w:r>
      <w:r>
        <w:rPr>
          <w:rFonts w:hint="eastAsia" w:ascii="Tahoma" w:hAnsi="Tahoma" w:eastAsia="宋体" w:cs="Tahoma"/>
          <w:kern w:val="0"/>
          <w:sz w:val="24"/>
          <w:szCs w:val="24"/>
        </w:rPr>
        <w:t>3063628</w:t>
      </w:r>
      <w:r>
        <w:rPr>
          <w:rFonts w:ascii="Tahoma" w:hAnsi="Tahoma" w:eastAsia="宋体" w:cs="Tahoma"/>
          <w:kern w:val="0"/>
          <w:sz w:val="24"/>
          <w:szCs w:val="24"/>
        </w:rPr>
        <w:t xml:space="preserve"> 。</w:t>
      </w:r>
    </w:p>
    <w:p>
      <w:pPr>
        <w:widowControl/>
        <w:shd w:val="clear" w:color="auto" w:fill="FFFFFF"/>
        <w:spacing w:before="100" w:beforeAutospacing="1" w:after="100" w:afterAutospacing="1" w:line="428" w:lineRule="atLeast"/>
        <w:jc w:val="left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ascii="Tahoma" w:hAnsi="Tahoma" w:eastAsia="宋体" w:cs="Tahoma"/>
          <w:kern w:val="0"/>
          <w:sz w:val="24"/>
          <w:szCs w:val="24"/>
        </w:rPr>
        <w:t>四、凡对本次公告内容提出询问，请按以下方式联系。</w:t>
      </w:r>
    </w:p>
    <w:p>
      <w:pPr>
        <w:widowControl/>
        <w:shd w:val="clear" w:color="auto" w:fill="FFFFFF"/>
        <w:spacing w:before="100" w:beforeAutospacing="1" w:after="100" w:afterAutospacing="1" w:line="240" w:lineRule="auto"/>
        <w:jc w:val="left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ascii="Tahoma" w:hAnsi="Tahoma" w:eastAsia="宋体" w:cs="Tahoma"/>
          <w:kern w:val="0"/>
          <w:sz w:val="24"/>
          <w:szCs w:val="24"/>
        </w:rPr>
        <w:t>　　1.采购人信息</w:t>
      </w:r>
    </w:p>
    <w:p>
      <w:pPr>
        <w:widowControl/>
        <w:shd w:val="clear" w:color="auto" w:fill="FFFFFF"/>
        <w:spacing w:before="100" w:beforeAutospacing="1" w:after="100" w:afterAutospacing="1" w:line="240" w:lineRule="auto"/>
        <w:ind w:firstLine="480"/>
        <w:jc w:val="left"/>
        <w:rPr>
          <w:rFonts w:hint="eastAsia" w:ascii="Tahoma" w:hAnsi="Tahoma" w:eastAsia="宋体" w:cs="Tahoma"/>
          <w:kern w:val="0"/>
          <w:sz w:val="24"/>
          <w:szCs w:val="24"/>
        </w:rPr>
      </w:pPr>
      <w:r>
        <w:rPr>
          <w:rFonts w:ascii="Tahoma" w:hAnsi="Tahoma" w:eastAsia="宋体" w:cs="Tahoma"/>
          <w:kern w:val="0"/>
          <w:sz w:val="24"/>
          <w:szCs w:val="24"/>
        </w:rPr>
        <w:t>名    称：</w:t>
      </w:r>
      <w:r>
        <w:rPr>
          <w:rFonts w:hint="eastAsia" w:ascii="Tahoma" w:hAnsi="Tahoma" w:eastAsia="宋体" w:cs="Tahoma"/>
          <w:kern w:val="0"/>
          <w:sz w:val="24"/>
          <w:szCs w:val="24"/>
        </w:rPr>
        <w:t>滁州</w:t>
      </w:r>
      <w:r>
        <w:rPr>
          <w:rFonts w:hint="eastAsia" w:ascii="Tahoma" w:hAnsi="Tahoma" w:eastAsia="宋体" w:cs="Tahoma"/>
          <w:kern w:val="0"/>
          <w:sz w:val="24"/>
          <w:szCs w:val="24"/>
          <w:lang w:val="en-US" w:eastAsia="zh-CN"/>
        </w:rPr>
        <w:t>日报社</w:t>
      </w:r>
      <w:r>
        <w:rPr>
          <w:rFonts w:hint="eastAsia" w:ascii="Tahoma" w:hAnsi="Tahoma" w:eastAsia="宋体" w:cs="Tahoma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spacing w:before="100" w:beforeAutospacing="1" w:after="100" w:afterAutospacing="1" w:line="240" w:lineRule="auto"/>
        <w:jc w:val="left"/>
        <w:rPr>
          <w:rFonts w:hint="default" w:ascii="Tahoma" w:hAnsi="Tahoma" w:eastAsia="宋体" w:cs="Tahoma"/>
          <w:kern w:val="0"/>
          <w:sz w:val="24"/>
          <w:szCs w:val="24"/>
          <w:lang w:val="en-US" w:eastAsia="zh-CN"/>
        </w:rPr>
      </w:pPr>
      <w:r>
        <w:rPr>
          <w:rFonts w:ascii="Tahoma" w:hAnsi="Tahoma" w:eastAsia="宋体" w:cs="Tahoma"/>
          <w:kern w:val="0"/>
          <w:sz w:val="24"/>
          <w:szCs w:val="24"/>
        </w:rPr>
        <w:t>　　地    址：</w:t>
      </w:r>
      <w:r>
        <w:rPr>
          <w:rFonts w:hint="eastAsia" w:ascii="Tahoma" w:hAnsi="Tahoma" w:eastAsia="宋体" w:cs="Tahoma"/>
          <w:kern w:val="0"/>
          <w:sz w:val="24"/>
          <w:szCs w:val="24"/>
        </w:rPr>
        <w:t>滁州市南谯区</w:t>
      </w:r>
      <w:r>
        <w:rPr>
          <w:rFonts w:hint="eastAsia" w:ascii="Tahoma" w:hAnsi="Tahoma" w:eastAsia="宋体" w:cs="Tahoma"/>
          <w:kern w:val="0"/>
          <w:sz w:val="24"/>
          <w:szCs w:val="24"/>
          <w:lang w:val="en-US" w:eastAsia="zh-CN"/>
        </w:rPr>
        <w:t>会峰路会峰大厦9楼</w:t>
      </w:r>
    </w:p>
    <w:p>
      <w:pPr>
        <w:widowControl/>
        <w:shd w:val="clear" w:color="auto" w:fill="FFFFFF"/>
        <w:spacing w:before="100" w:beforeAutospacing="1" w:after="100" w:afterAutospacing="1" w:line="240" w:lineRule="auto"/>
        <w:ind w:firstLine="480"/>
        <w:jc w:val="left"/>
        <w:rPr>
          <w:rFonts w:hint="default" w:ascii="Tahoma" w:hAnsi="Tahoma" w:eastAsia="宋体" w:cs="Tahoma"/>
          <w:kern w:val="0"/>
          <w:sz w:val="24"/>
          <w:szCs w:val="24"/>
          <w:lang w:val="en-US" w:eastAsia="zh-CN"/>
        </w:rPr>
      </w:pPr>
      <w:r>
        <w:rPr>
          <w:rFonts w:ascii="Tahoma" w:hAnsi="Tahoma" w:eastAsia="宋体" w:cs="Tahoma"/>
          <w:kern w:val="0"/>
          <w:sz w:val="24"/>
          <w:szCs w:val="24"/>
        </w:rPr>
        <w:t>联系方式：</w:t>
      </w:r>
      <w:r>
        <w:rPr>
          <w:rFonts w:hint="eastAsia" w:ascii="Tahoma" w:hAnsi="Tahoma" w:eastAsia="宋体" w:cs="Tahoma"/>
          <w:kern w:val="0"/>
          <w:sz w:val="24"/>
          <w:szCs w:val="24"/>
          <w:lang w:val="en-US" w:eastAsia="zh-CN"/>
        </w:rPr>
        <w:t>熊玉刚 0550-2181722</w:t>
      </w:r>
    </w:p>
    <w:p>
      <w:pPr>
        <w:widowControl/>
        <w:shd w:val="clear" w:color="auto" w:fill="FFFFFF"/>
        <w:spacing w:before="100" w:beforeAutospacing="1" w:after="100" w:afterAutospacing="1" w:line="240" w:lineRule="auto"/>
        <w:jc w:val="left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ascii="Tahoma" w:hAnsi="Tahoma" w:eastAsia="宋体" w:cs="Tahoma"/>
          <w:kern w:val="0"/>
          <w:sz w:val="24"/>
          <w:szCs w:val="24"/>
        </w:rPr>
        <w:t>　　2.采购代理机构信息</w:t>
      </w:r>
    </w:p>
    <w:p>
      <w:pPr>
        <w:widowControl/>
        <w:shd w:val="clear" w:color="auto" w:fill="FFFFFF"/>
        <w:spacing w:before="100" w:beforeAutospacing="1" w:after="100" w:afterAutospacing="1" w:line="240" w:lineRule="auto"/>
        <w:jc w:val="left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ascii="Tahoma" w:hAnsi="Tahoma" w:eastAsia="宋体" w:cs="Tahoma"/>
          <w:kern w:val="0"/>
          <w:sz w:val="24"/>
          <w:szCs w:val="24"/>
        </w:rPr>
        <w:t>　　名    称：</w:t>
      </w:r>
      <w:r>
        <w:rPr>
          <w:rFonts w:hint="eastAsia" w:ascii="Tahoma" w:hAnsi="Tahoma" w:eastAsia="宋体" w:cs="Tahoma"/>
          <w:kern w:val="0"/>
          <w:sz w:val="24"/>
          <w:szCs w:val="24"/>
        </w:rPr>
        <w:t>滁州元天工程咨询有限公司</w:t>
      </w:r>
    </w:p>
    <w:p>
      <w:pPr>
        <w:widowControl/>
        <w:shd w:val="clear" w:color="auto" w:fill="FFFFFF"/>
        <w:spacing w:before="100" w:beforeAutospacing="1" w:after="100" w:afterAutospacing="1" w:line="240" w:lineRule="auto"/>
        <w:jc w:val="left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ascii="Tahoma" w:hAnsi="Tahoma" w:eastAsia="宋体" w:cs="Tahoma"/>
          <w:kern w:val="0"/>
          <w:sz w:val="24"/>
          <w:szCs w:val="24"/>
        </w:rPr>
        <w:t>　　地　　址：</w:t>
      </w:r>
      <w:r>
        <w:rPr>
          <w:rFonts w:hint="eastAsia" w:ascii="Tahoma" w:hAnsi="Tahoma" w:eastAsia="宋体" w:cs="Tahoma"/>
          <w:kern w:val="0"/>
          <w:sz w:val="24"/>
          <w:szCs w:val="24"/>
        </w:rPr>
        <w:t>滁州市吾悦广场亭城印巷步行街2046号</w:t>
      </w:r>
    </w:p>
    <w:p>
      <w:pPr>
        <w:widowControl/>
        <w:shd w:val="clear" w:color="auto" w:fill="FFFFFF"/>
        <w:spacing w:before="100" w:beforeAutospacing="1" w:after="100" w:afterAutospacing="1" w:line="240" w:lineRule="auto"/>
        <w:jc w:val="left"/>
        <w:rPr>
          <w:rFonts w:hint="default" w:eastAsia="宋体"/>
          <w:lang w:val="en-US" w:eastAsia="zh-CN"/>
        </w:rPr>
      </w:pPr>
      <w:r>
        <w:rPr>
          <w:rFonts w:ascii="Tahoma" w:hAnsi="Tahoma" w:eastAsia="宋体" w:cs="Tahoma"/>
          <w:kern w:val="0"/>
          <w:sz w:val="24"/>
          <w:szCs w:val="24"/>
        </w:rPr>
        <w:t>　　联系方式：</w:t>
      </w:r>
      <w:r>
        <w:rPr>
          <w:rFonts w:hint="eastAsia" w:ascii="Tahoma" w:hAnsi="Tahoma" w:eastAsia="宋体" w:cs="Tahoma"/>
          <w:kern w:val="0"/>
          <w:sz w:val="24"/>
          <w:szCs w:val="24"/>
          <w:lang w:val="en-US" w:eastAsia="zh-CN"/>
        </w:rPr>
        <w:t>姚垚 15205501914</w:t>
      </w:r>
    </w:p>
    <w:sectPr>
      <w:pgSz w:w="11906" w:h="16838"/>
      <w:pgMar w:top="1985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F9CE54"/>
    <w:multiLevelType w:val="singleLevel"/>
    <w:tmpl w:val="27F9CE5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FjYTA3MzFmODVmOWU4YTI4ZTQ3ZGQ1NTBkMjcyYzgifQ=="/>
  </w:docVars>
  <w:rsids>
    <w:rsidRoot w:val="008B223D"/>
    <w:rsid w:val="002F55F3"/>
    <w:rsid w:val="008B223D"/>
    <w:rsid w:val="009E1DD0"/>
    <w:rsid w:val="00DB1C45"/>
    <w:rsid w:val="15AE506A"/>
    <w:rsid w:val="273B094A"/>
    <w:rsid w:val="27A363D1"/>
    <w:rsid w:val="2BB4027F"/>
    <w:rsid w:val="434D7802"/>
    <w:rsid w:val="4E6E080E"/>
    <w:rsid w:val="65523E12"/>
    <w:rsid w:val="66CC6D1B"/>
    <w:rsid w:val="695816C8"/>
    <w:rsid w:val="7A91771B"/>
    <w:rsid w:val="7D33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textAlignment w:val="baseline"/>
      <w:outlineLvl w:val="0"/>
    </w:pPr>
    <w:rPr>
      <w:b/>
      <w:color w:val="000000"/>
      <w:kern w:val="44"/>
      <w:sz w:val="44"/>
      <w:szCs w:val="22"/>
      <w:u w:val="none" w:color="000000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widowControl w:val="0"/>
      <w:spacing w:after="120" w:afterLines="0" w:line="240" w:lineRule="auto"/>
      <w:ind w:left="200" w:leftChars="200"/>
      <w:textAlignment w:val="auto"/>
    </w:pPr>
    <w:rPr>
      <w:color w:val="auto"/>
      <w:kern w:val="2"/>
      <w:szCs w:val="24"/>
      <w:u w:val="none" w:color="auto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2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"/>
    <w:basedOn w:val="1"/>
    <w:next w:val="1"/>
    <w:qFormat/>
    <w:uiPriority w:val="0"/>
    <w:pPr>
      <w:widowControl w:val="0"/>
      <w:spacing w:line="240" w:lineRule="auto"/>
      <w:ind w:left="420" w:hanging="420"/>
      <w:textAlignment w:val="auto"/>
    </w:pPr>
    <w:rPr>
      <w:rFonts w:ascii="Arial" w:hAnsi="Arial" w:eastAsia="楷体_GB2312"/>
      <w:color w:val="auto"/>
      <w:kern w:val="2"/>
      <w:sz w:val="28"/>
      <w:u w:val="none" w:color="auto"/>
    </w:rPr>
  </w:style>
  <w:style w:type="paragraph" w:styleId="8">
    <w:name w:val="Body Text First Indent 2"/>
    <w:basedOn w:val="3"/>
    <w:next w:val="7"/>
    <w:autoRedefine/>
    <w:qFormat/>
    <w:uiPriority w:val="0"/>
    <w:pPr>
      <w:spacing w:line="360" w:lineRule="auto"/>
      <w:ind w:firstLine="200" w:firstLineChars="200"/>
    </w:pPr>
    <w:rPr>
      <w:rFonts w:ascii="宋体" w:eastAsia="宋体"/>
      <w:sz w:val="21"/>
      <w:szCs w:val="20"/>
    </w:rPr>
  </w:style>
  <w:style w:type="character" w:styleId="11">
    <w:name w:val="Strong"/>
    <w:basedOn w:val="10"/>
    <w:qFormat/>
    <w:uiPriority w:val="22"/>
  </w:style>
  <w:style w:type="character" w:styleId="12">
    <w:name w:val="FollowedHyperlink"/>
    <w:basedOn w:val="10"/>
    <w:autoRedefine/>
    <w:semiHidden/>
    <w:unhideWhenUsed/>
    <w:qFormat/>
    <w:uiPriority w:val="99"/>
    <w:rPr>
      <w:color w:val="000000"/>
      <w:u w:val="none"/>
    </w:rPr>
  </w:style>
  <w:style w:type="character" w:styleId="13">
    <w:name w:val="Emphasis"/>
    <w:basedOn w:val="10"/>
    <w:autoRedefine/>
    <w:qFormat/>
    <w:uiPriority w:val="20"/>
  </w:style>
  <w:style w:type="character" w:styleId="14">
    <w:name w:val="HTML Definition"/>
    <w:basedOn w:val="10"/>
    <w:autoRedefine/>
    <w:semiHidden/>
    <w:unhideWhenUsed/>
    <w:qFormat/>
    <w:uiPriority w:val="99"/>
  </w:style>
  <w:style w:type="character" w:styleId="15">
    <w:name w:val="HTML Acronym"/>
    <w:basedOn w:val="10"/>
    <w:autoRedefine/>
    <w:semiHidden/>
    <w:unhideWhenUsed/>
    <w:qFormat/>
    <w:uiPriority w:val="99"/>
  </w:style>
  <w:style w:type="character" w:styleId="16">
    <w:name w:val="HTML Variable"/>
    <w:basedOn w:val="10"/>
    <w:semiHidden/>
    <w:unhideWhenUsed/>
    <w:qFormat/>
    <w:uiPriority w:val="99"/>
  </w:style>
  <w:style w:type="character" w:styleId="17">
    <w:name w:val="Hyperlink"/>
    <w:basedOn w:val="10"/>
    <w:semiHidden/>
    <w:unhideWhenUsed/>
    <w:qFormat/>
    <w:uiPriority w:val="99"/>
    <w:rPr>
      <w:color w:val="000000"/>
      <w:u w:val="none"/>
    </w:rPr>
  </w:style>
  <w:style w:type="character" w:styleId="18">
    <w:name w:val="HTML Code"/>
    <w:basedOn w:val="10"/>
    <w:semiHidden/>
    <w:unhideWhenUsed/>
    <w:qFormat/>
    <w:uiPriority w:val="99"/>
    <w:rPr>
      <w:rFonts w:ascii="Courier New" w:hAnsi="Courier New"/>
      <w:sz w:val="20"/>
    </w:rPr>
  </w:style>
  <w:style w:type="character" w:styleId="19">
    <w:name w:val="HTML Cite"/>
    <w:basedOn w:val="10"/>
    <w:semiHidden/>
    <w:unhideWhenUsed/>
    <w:qFormat/>
    <w:uiPriority w:val="99"/>
  </w:style>
  <w:style w:type="paragraph" w:customStyle="1" w:styleId="20">
    <w:name w:val="正文 New"/>
    <w:qFormat/>
    <w:uiPriority w:val="99"/>
    <w:pPr>
      <w:widowControl w:val="0"/>
      <w:spacing w:line="440" w:lineRule="exact"/>
      <w:ind w:left="357" w:hanging="357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1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22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23">
    <w:name w:val="margin_right20"/>
    <w:basedOn w:val="10"/>
    <w:qFormat/>
    <w:uiPriority w:val="0"/>
  </w:style>
  <w:style w:type="character" w:customStyle="1" w:styleId="24">
    <w:name w:val="active6"/>
    <w:basedOn w:val="10"/>
    <w:qFormat/>
    <w:uiPriority w:val="0"/>
    <w:rPr>
      <w:color w:val="FFFFFF"/>
      <w:shd w:val="clear" w:fill="E22323"/>
    </w:rPr>
  </w:style>
  <w:style w:type="character" w:customStyle="1" w:styleId="25">
    <w:name w:val="hover4"/>
    <w:basedOn w:val="10"/>
    <w:autoRedefine/>
    <w:qFormat/>
    <w:uiPriority w:val="0"/>
    <w:rPr>
      <w:color w:val="0063BA"/>
    </w:rPr>
  </w:style>
  <w:style w:type="character" w:customStyle="1" w:styleId="26">
    <w:name w:val="before"/>
    <w:basedOn w:val="10"/>
    <w:qFormat/>
    <w:uiPriority w:val="0"/>
    <w:rPr>
      <w:shd w:val="clear" w:fill="E22323"/>
    </w:rPr>
  </w:style>
  <w:style w:type="character" w:customStyle="1" w:styleId="27">
    <w:name w:val="NormalCharacter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337</Words>
  <Characters>389</Characters>
  <Lines>3</Lines>
  <Paragraphs>1</Paragraphs>
  <TotalTime>0</TotalTime>
  <ScaleCrop>false</ScaleCrop>
  <LinksUpToDate>false</LinksUpToDate>
  <CharactersWithSpaces>419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2020-12-16T04:06:00Z</dcterms:created>
  <dc:creator>NTKO</dc:creator>
  <cp:lastModifiedBy> 垚垚</cp:lastModifiedBy>
  <cp:lastPrinted>2022-09-23T01:05:00Z</cp:lastPrinted>
  <dcterms:modified xsi:type="dcterms:W3CDTF">2024-05-17T02:51:35Z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E4BD371CFC934DE1ABE94C9D150EFFF8</vt:lpwstr>
  </property>
</Properties>
</file>